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514" w:rsidRDefault="00251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ДЛЯ НАСЕЛЕНИЯ</w:t>
      </w:r>
    </w:p>
    <w:p w:rsidR="00821514" w:rsidRDefault="00251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НЕОБХОДИМОСТИ СВОЕВРЕМЕННОЙ ОПЛАТЫ ЗА ОКАЗАННЫЕ ЖИЛИЩНО-КОММУНАЛЬНЫЕ УСЛУГИ</w:t>
      </w:r>
    </w:p>
    <w:p w:rsidR="00821514" w:rsidRDefault="008215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514" w:rsidRDefault="002511C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положений ст. 153 Жилищного кодекса Российской Федерации (далее – ЖК РФ) граждане обязаны своевременно и полностью вносить </w:t>
      </w:r>
      <w:r>
        <w:rPr>
          <w:rFonts w:ascii="Times New Roman" w:hAnsi="Times New Roman" w:cs="Times New Roman"/>
          <w:sz w:val="28"/>
          <w:szCs w:val="28"/>
        </w:rPr>
        <w:t>плату за жилое помещение и коммунальные услуги.</w:t>
      </w:r>
    </w:p>
    <w:p w:rsidR="00821514" w:rsidRDefault="002511C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 1 ст. 155 ЖК РФ плата за жилое помещение и коммунальные услуги вносится ежемесячно до 10 числа месяца, следующего за истекшим месяцем.</w:t>
      </w:r>
    </w:p>
    <w:p w:rsidR="00821514" w:rsidRDefault="00251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Оплатить жилищно-коммунальные услуги можно:</w:t>
      </w:r>
    </w:p>
    <w:p w:rsidR="00821514" w:rsidRDefault="00251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</w:t>
      </w:r>
      <w:r>
        <w:rPr>
          <w:rFonts w:ascii="Times New Roman" w:hAnsi="Times New Roman" w:cs="Times New Roman"/>
          <w:sz w:val="28"/>
          <w:szCs w:val="28"/>
        </w:rPr>
        <w:t>ги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21514" w:rsidRDefault="00251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государственную информационную систему ЖКХ (ГИС ЖКХ);</w:t>
      </w:r>
    </w:p>
    <w:p w:rsidR="00821514" w:rsidRDefault="00251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личный кабинет управляющей компании и поставщика услуг;</w:t>
      </w:r>
    </w:p>
    <w:p w:rsidR="00821514" w:rsidRDefault="00251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личный кабинет или приложение банка;</w:t>
      </w:r>
    </w:p>
    <w:p w:rsidR="00821514" w:rsidRDefault="00251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управляющую компанию;</w:t>
      </w:r>
    </w:p>
    <w:p w:rsidR="00821514" w:rsidRDefault="00251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кассу поставщика услуг;</w:t>
      </w:r>
    </w:p>
    <w:p w:rsidR="00821514" w:rsidRDefault="00251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кассе банка;</w:t>
      </w:r>
    </w:p>
    <w:p w:rsidR="00821514" w:rsidRDefault="00251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терминал</w:t>
      </w:r>
      <w:r>
        <w:rPr>
          <w:rFonts w:ascii="Times New Roman" w:hAnsi="Times New Roman" w:cs="Times New Roman"/>
          <w:sz w:val="28"/>
          <w:szCs w:val="28"/>
        </w:rPr>
        <w:t>ы или банкоматы.</w:t>
      </w:r>
    </w:p>
    <w:p w:rsidR="00821514" w:rsidRDefault="00821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514" w:rsidRDefault="002511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Последствия неисполнения обязательств по внесению платы за жилищно-коммунальные услуги:</w:t>
      </w:r>
    </w:p>
    <w:p w:rsidR="00821514" w:rsidRDefault="00251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начисление пеней за невыполнение возложенных обязательств начиная со второго месяца просрочки платежей.</w:t>
      </w:r>
    </w:p>
    <w:p w:rsidR="00821514" w:rsidRDefault="00251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пени = сумма задолженности * кол-во </w:t>
      </w:r>
      <w:r>
        <w:rPr>
          <w:rFonts w:ascii="Times New Roman" w:hAnsi="Times New Roman" w:cs="Times New Roman"/>
          <w:sz w:val="28"/>
          <w:szCs w:val="28"/>
        </w:rPr>
        <w:t>дней просрочки* 1/300* ставка рефинансирования ЦБ РФ;</w:t>
      </w:r>
    </w:p>
    <w:p w:rsidR="00821514" w:rsidRDefault="00251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ограничение или приостановление предоставления коммунальных услуг: электроснабжения, горячего водоснабжения, водоотведения;</w:t>
      </w:r>
    </w:p>
    <w:p w:rsidR="00821514" w:rsidRDefault="00251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обращение исполнителя в суд с исковым заявлением о взыскании с потребите</w:t>
      </w:r>
      <w:r>
        <w:rPr>
          <w:rFonts w:ascii="Times New Roman" w:hAnsi="Times New Roman" w:cs="Times New Roman"/>
          <w:sz w:val="28"/>
          <w:szCs w:val="28"/>
        </w:rPr>
        <w:t>ля задолженности по оплате услуг (при отсутствии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вз</w:t>
      </w:r>
      <w:proofErr w:type="gramEnd"/>
      <w:r>
        <w:rPr>
          <w:rFonts w:ascii="Times New Roman" w:hAnsi="Times New Roman" w:cs="Times New Roman"/>
          <w:sz w:val="28"/>
          <w:szCs w:val="28"/>
        </w:rPr>
        <w:t>ыскание может быть обращено на имущество, заработную плату или иные доходы потребителя);</w:t>
      </w:r>
    </w:p>
    <w:p w:rsidR="00821514" w:rsidRDefault="00251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обращение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суд с исковым заявлением о выселении нанимателя и членов его семьи из жи</w:t>
      </w:r>
      <w:r>
        <w:rPr>
          <w:rFonts w:ascii="Times New Roman" w:hAnsi="Times New Roman" w:cs="Times New Roman"/>
          <w:sz w:val="28"/>
          <w:szCs w:val="28"/>
        </w:rPr>
        <w:t>лого помещения, если на протяжении 6 месяцев без уважительных причин им не вносится оплата (ст. 90 ЖК РФ) с предоставлением другого жилого помещения из расчета 6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каждого члена семьи.</w:t>
      </w:r>
    </w:p>
    <w:p w:rsidR="00821514" w:rsidRDefault="00251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 решению суда службой судебных приставов в счет погашения долга </w:t>
      </w:r>
      <w:r>
        <w:rPr>
          <w:rFonts w:ascii="Times New Roman" w:hAnsi="Times New Roman" w:cs="Times New Roman"/>
          <w:sz w:val="28"/>
          <w:szCs w:val="28"/>
          <w:u w:val="single"/>
        </w:rPr>
        <w:t>за ЖКУ производятся следующие действия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1514" w:rsidRDefault="00251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изъятие движимого и недвижимого имущества;</w:t>
      </w:r>
    </w:p>
    <w:p w:rsidR="00821514" w:rsidRDefault="00251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наложение ареста на транспортное средство или вынесение запрета на регистрационные действия с ним;</w:t>
      </w:r>
    </w:p>
    <w:p w:rsidR="00821514" w:rsidRDefault="00251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ограничение выезда за границу;</w:t>
      </w:r>
    </w:p>
    <w:p w:rsidR="00821514" w:rsidRDefault="00251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одностороннем порядке снятие дене</w:t>
      </w:r>
      <w:r>
        <w:rPr>
          <w:rFonts w:ascii="Times New Roman" w:hAnsi="Times New Roman" w:cs="Times New Roman"/>
          <w:sz w:val="28"/>
          <w:szCs w:val="28"/>
        </w:rPr>
        <w:t>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анковских счетов. </w:t>
      </w:r>
    </w:p>
    <w:p w:rsidR="00821514" w:rsidRDefault="00251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Граждане!</w:t>
      </w:r>
    </w:p>
    <w:p w:rsidR="00821514" w:rsidRDefault="00251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Оплачивайте жилищно-коммунальные услуги своевременно!</w:t>
      </w:r>
    </w:p>
    <w:sectPr w:rsidR="00821514" w:rsidSect="00821514">
      <w:pgSz w:w="11906" w:h="16838"/>
      <w:pgMar w:top="851" w:right="850" w:bottom="709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1514"/>
    <w:rsid w:val="002511C1"/>
    <w:rsid w:val="00821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C0EC4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821514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5">
    <w:name w:val="Body Text"/>
    <w:basedOn w:val="a"/>
    <w:rsid w:val="00821514"/>
    <w:pPr>
      <w:spacing w:after="140"/>
    </w:pPr>
  </w:style>
  <w:style w:type="paragraph" w:styleId="a6">
    <w:name w:val="List"/>
    <w:basedOn w:val="a5"/>
    <w:rsid w:val="00821514"/>
    <w:rPr>
      <w:rFonts w:cs="Lohit Devanagari"/>
    </w:rPr>
  </w:style>
  <w:style w:type="paragraph" w:customStyle="1" w:styleId="Caption">
    <w:name w:val="Caption"/>
    <w:basedOn w:val="a"/>
    <w:qFormat/>
    <w:rsid w:val="008215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rsid w:val="00821514"/>
    <w:pPr>
      <w:suppressLineNumbers/>
    </w:pPr>
    <w:rPr>
      <w:rFonts w:cs="Lohit Devanagari"/>
    </w:rPr>
  </w:style>
  <w:style w:type="paragraph" w:styleId="a8">
    <w:name w:val="Balloon Text"/>
    <w:basedOn w:val="a"/>
    <w:uiPriority w:val="99"/>
    <w:semiHidden/>
    <w:unhideWhenUsed/>
    <w:qFormat/>
    <w:rsid w:val="001C0EC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e_gudeeva</dc:creator>
  <dc:description/>
  <cp:lastModifiedBy>user</cp:lastModifiedBy>
  <cp:revision>6</cp:revision>
  <cp:lastPrinted>2022-08-18T06:03:00Z</cp:lastPrinted>
  <dcterms:created xsi:type="dcterms:W3CDTF">2022-08-18T02:23:00Z</dcterms:created>
  <dcterms:modified xsi:type="dcterms:W3CDTF">2022-08-19T06:10:00Z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